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BA707" w14:textId="4463DF6C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bookmarkStart w:id="2" w:name="_GoBack"/>
      <w:bookmarkEnd w:id="2"/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1</w:t>
      </w:r>
      <w:r w:rsidR="00351D99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2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695857" w:rsidRPr="00695857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R1-230040</w:t>
      </w:r>
      <w:r w:rsidR="00695857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6</w:t>
      </w:r>
    </w:p>
    <w:bookmarkEnd w:id="1"/>
    <w:p w14:paraId="5113AB28" w14:textId="34F91FE2" w:rsidR="00493EB5" w:rsidRPr="00493EB5" w:rsidRDefault="00351D99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en-US"/>
        </w:rPr>
      </w:pPr>
      <w:r w:rsidRPr="00351D99">
        <w:rPr>
          <w:rFonts w:ascii="Arial" w:eastAsia="MS Mincho" w:hAnsi="Arial" w:cs="Arial"/>
          <w:b/>
          <w:bCs/>
          <w:sz w:val="22"/>
          <w:szCs w:val="22"/>
          <w:lang w:eastAsia="ja-JP"/>
        </w:rPr>
        <w:t>Athens, Greece, February 27</w:t>
      </w:r>
      <w:r w:rsidRPr="00351D99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351D99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March 3</w:t>
      </w:r>
      <w:r w:rsidRPr="00351D99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rd</w:t>
      </w:r>
      <w:r w:rsidRPr="00351D99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 xml:space="preserve"> 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4FE6CC0D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>[DRAFT]</w:t>
      </w:r>
      <w:r w:rsidR="00493EB5" w:rsidRPr="00493EB5">
        <w:rPr>
          <w:rFonts w:ascii="Arial" w:eastAsia="宋体" w:hAnsi="Arial" w:cs="Arial"/>
          <w:sz w:val="22"/>
          <w:szCs w:val="22"/>
          <w:lang w:val="en-US" w:eastAsia="en-US"/>
        </w:rPr>
        <w:t xml:space="preserve"> </w:t>
      </w:r>
      <w:r w:rsidR="00B347C0">
        <w:rPr>
          <w:rFonts w:ascii="Arial" w:eastAsia="宋体" w:hAnsi="Arial" w:cs="Arial"/>
          <w:sz w:val="22"/>
          <w:szCs w:val="22"/>
          <w:lang w:val="en-US" w:eastAsia="en-US"/>
        </w:rPr>
        <w:t>R</w:t>
      </w:r>
      <w:r w:rsidR="00B347C0" w:rsidRPr="00B347C0">
        <w:rPr>
          <w:rFonts w:ascii="Arial" w:eastAsia="宋体" w:hAnsi="Arial" w:cs="Arial"/>
          <w:sz w:val="22"/>
          <w:szCs w:val="22"/>
          <w:lang w:val="en-US" w:eastAsia="en-US"/>
        </w:rPr>
        <w:t xml:space="preserve">eply LS on </w:t>
      </w:r>
      <w:r w:rsidR="005A0EB1" w:rsidRPr="005A0EB1">
        <w:rPr>
          <w:rFonts w:ascii="Arial" w:eastAsia="宋体" w:hAnsi="Arial" w:cs="Arial"/>
          <w:sz w:val="22"/>
          <w:szCs w:val="22"/>
          <w:lang w:val="en-US" w:eastAsia="en-US"/>
        </w:rPr>
        <w:t>SL LBT failure indication and consistent SL LBT failure</w:t>
      </w:r>
    </w:p>
    <w:p w14:paraId="0F756858" w14:textId="0520CB4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7712" w:rsidRPr="00827712">
        <w:rPr>
          <w:rFonts w:ascii="Arial" w:eastAsia="宋体" w:hAnsi="Arial" w:cs="Arial"/>
          <w:bCs/>
          <w:sz w:val="22"/>
          <w:szCs w:val="22"/>
          <w:lang w:val="en-US" w:eastAsia="en-US"/>
        </w:rPr>
        <w:t>R1-2210805</w:t>
      </w:r>
      <w:r w:rsidR="009E763C">
        <w:rPr>
          <w:rFonts w:ascii="Arial" w:eastAsia="宋体" w:hAnsi="Arial" w:cs="Arial"/>
          <w:bCs/>
          <w:sz w:val="22"/>
          <w:szCs w:val="22"/>
          <w:lang w:val="en-US" w:eastAsia="en-US"/>
        </w:rPr>
        <w:t xml:space="preserve"> </w:t>
      </w:r>
      <w:r w:rsidR="00B347C0">
        <w:rPr>
          <w:rFonts w:ascii="Arial" w:eastAsia="宋体" w:hAnsi="Arial" w:cs="Arial"/>
          <w:bCs/>
          <w:sz w:val="22"/>
          <w:szCs w:val="22"/>
          <w:lang w:val="en-US" w:eastAsia="en-US"/>
        </w:rPr>
        <w:t>(</w:t>
      </w:r>
      <w:r w:rsidR="00B347C0" w:rsidRPr="00B347C0">
        <w:rPr>
          <w:rFonts w:ascii="Arial" w:eastAsia="宋体" w:hAnsi="Arial" w:cs="Arial"/>
          <w:bCs/>
          <w:sz w:val="22"/>
          <w:szCs w:val="22"/>
          <w:lang w:val="en-US" w:eastAsia="en-US"/>
        </w:rPr>
        <w:t>R2-2</w:t>
      </w:r>
      <w:r w:rsidR="009E763C" w:rsidRPr="009E763C">
        <w:rPr>
          <w:rFonts w:ascii="Arial" w:eastAsia="宋体" w:hAnsi="Arial" w:cs="Arial"/>
          <w:bCs/>
          <w:sz w:val="22"/>
          <w:szCs w:val="22"/>
          <w:lang w:val="en-US" w:eastAsia="en-US"/>
        </w:rPr>
        <w:t>210936</w:t>
      </w:r>
      <w:r w:rsidR="00B347C0">
        <w:rPr>
          <w:rFonts w:ascii="Arial" w:eastAsia="宋体" w:hAnsi="Arial" w:cs="Arial"/>
          <w:bCs/>
          <w:sz w:val="22"/>
          <w:szCs w:val="22"/>
          <w:lang w:val="en-US" w:eastAsia="en-US"/>
        </w:rPr>
        <w:t>)</w:t>
      </w:r>
    </w:p>
    <w:p w14:paraId="2630B484" w14:textId="562326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zh-CN"/>
        </w:rPr>
        <w:t>Rel-1</w:t>
      </w:r>
      <w:r w:rsidR="009E763C">
        <w:rPr>
          <w:rFonts w:ascii="Arial" w:eastAsia="宋体" w:hAnsi="Arial" w:cs="Arial"/>
          <w:bCs/>
          <w:sz w:val="22"/>
          <w:szCs w:val="22"/>
          <w:lang w:val="en-US" w:eastAsia="zh-CN"/>
        </w:rPr>
        <w:t>8</w:t>
      </w:r>
    </w:p>
    <w:bookmarkEnd w:id="5"/>
    <w:bookmarkEnd w:id="6"/>
    <w:bookmarkEnd w:id="7"/>
    <w:p w14:paraId="3589E1F1" w14:textId="0BC4F7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830" w:rsidRPr="00827712">
        <w:rPr>
          <w:rFonts w:ascii="Arial" w:hAnsi="Arial" w:cs="Arial"/>
          <w:bCs/>
          <w:sz w:val="22"/>
          <w:szCs w:val="22"/>
        </w:rPr>
        <w:t>NR_SL_enh2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en-US"/>
        </w:rPr>
        <w:t>vivo [RAN1]</w:t>
      </w:r>
    </w:p>
    <w:p w14:paraId="1691979C" w14:textId="507096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RAN</w:t>
      </w:r>
      <w:r w:rsidR="007812C8">
        <w:rPr>
          <w:rFonts w:ascii="Arial" w:eastAsia="宋体" w:hAnsi="Arial" w:cs="Arial"/>
          <w:bCs/>
          <w:sz w:val="22"/>
          <w:szCs w:val="22"/>
          <w:lang w:val="en-US" w:eastAsia="en-US"/>
        </w:rPr>
        <w:t>2</w:t>
      </w:r>
    </w:p>
    <w:p w14:paraId="6A71F37E" w14:textId="0A5D82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7777777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Zichao Ji</w:t>
      </w:r>
    </w:p>
    <w:p w14:paraId="10D8C31B" w14:textId="55F0A0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1D">
        <w:rPr>
          <w:rFonts w:ascii="Arial" w:eastAsia="宋体" w:hAnsi="Arial" w:cs="Arial"/>
          <w:sz w:val="22"/>
          <w:lang w:val="en-US" w:eastAsia="en-US"/>
        </w:rPr>
        <w:t>jiz</w:t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ichao@vivo.com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188E04F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95857">
        <w:rPr>
          <w:rFonts w:ascii="Arial" w:hAnsi="Arial" w:cs="Arial"/>
          <w:bCs/>
        </w:rPr>
        <w:t>None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8395D0" w14:textId="752E1B71" w:rsidR="0082486E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RAN1 </w:t>
      </w:r>
      <w:r w:rsidRPr="00497A79">
        <w:rPr>
          <w:rFonts w:ascii="Arial" w:eastAsia="宋体" w:hAnsi="Arial" w:cs="Arial"/>
          <w:lang w:val="en-US" w:eastAsia="zh-CN"/>
        </w:rPr>
        <w:t>thanks RAN</w:t>
      </w:r>
      <w:r w:rsidR="00750FB3">
        <w:rPr>
          <w:rFonts w:ascii="Arial" w:eastAsia="宋体" w:hAnsi="Arial" w:cs="Arial"/>
          <w:lang w:val="en-US" w:eastAsia="zh-CN"/>
        </w:rPr>
        <w:t>2</w:t>
      </w:r>
      <w:r w:rsidRPr="00497A79">
        <w:rPr>
          <w:rFonts w:ascii="Arial" w:eastAsia="宋体" w:hAnsi="Arial" w:cs="Arial"/>
          <w:lang w:val="en-US" w:eastAsia="zh-CN"/>
        </w:rPr>
        <w:t xml:space="preserve"> for the LS </w:t>
      </w:r>
      <w:r w:rsidR="00E549E8">
        <w:rPr>
          <w:rFonts w:ascii="Arial" w:eastAsia="宋体" w:hAnsi="Arial" w:cs="Arial"/>
          <w:lang w:val="en-US" w:eastAsia="zh-CN"/>
        </w:rPr>
        <w:t>informing</w:t>
      </w:r>
      <w:r w:rsidR="00216D44">
        <w:rPr>
          <w:rFonts w:ascii="Arial" w:eastAsia="宋体" w:hAnsi="Arial" w:cs="Arial"/>
          <w:lang w:val="en-US" w:eastAsia="zh-CN"/>
        </w:rPr>
        <w:t xml:space="preserve"> </w:t>
      </w:r>
      <w:r w:rsidR="0043446D">
        <w:rPr>
          <w:rFonts w:ascii="Arial" w:eastAsia="宋体" w:hAnsi="Arial" w:cs="Arial"/>
          <w:lang w:val="en-US" w:eastAsia="zh-CN"/>
        </w:rPr>
        <w:t>about</w:t>
      </w:r>
      <w:r w:rsidR="00304197">
        <w:rPr>
          <w:rFonts w:ascii="Arial" w:eastAsia="宋体" w:hAnsi="Arial" w:cs="Arial"/>
          <w:lang w:val="en-US" w:eastAsia="zh-CN"/>
        </w:rPr>
        <w:t xml:space="preserve"> </w:t>
      </w:r>
      <w:r w:rsidR="00A02077" w:rsidRPr="00A02077">
        <w:rPr>
          <w:rFonts w:ascii="Arial" w:eastAsia="宋体" w:hAnsi="Arial" w:cs="Arial"/>
          <w:lang w:val="en-US" w:eastAsia="zh-CN"/>
        </w:rPr>
        <w:t xml:space="preserve">the </w:t>
      </w:r>
      <w:r w:rsidR="00E549E8">
        <w:rPr>
          <w:rFonts w:ascii="Arial" w:eastAsia="宋体" w:hAnsi="Arial" w:cs="Arial"/>
          <w:lang w:val="en-US" w:eastAsia="zh-CN"/>
        </w:rPr>
        <w:t xml:space="preserve">agreements of </w:t>
      </w:r>
      <w:r w:rsidR="00E549E8">
        <w:rPr>
          <w:rFonts w:ascii="Arial" w:hAnsi="Arial" w:cs="Arial"/>
        </w:rPr>
        <w:t xml:space="preserve">consistent </w:t>
      </w:r>
      <w:r w:rsidR="00E549E8">
        <w:rPr>
          <w:rFonts w:ascii="Arial" w:hAnsi="Arial" w:cs="Arial" w:hint="eastAsia"/>
          <w:lang w:eastAsia="zh-CN"/>
        </w:rPr>
        <w:t>SL</w:t>
      </w:r>
      <w:r w:rsidR="00E549E8">
        <w:rPr>
          <w:rFonts w:ascii="Arial" w:hAnsi="Arial" w:cs="Arial"/>
        </w:rPr>
        <w:t xml:space="preserve"> LBT failure detection and recovery procedure for SL-U. Regarding the</w:t>
      </w:r>
      <w:r w:rsidR="00EE2833">
        <w:rPr>
          <w:rFonts w:ascii="Arial" w:hAnsi="Arial" w:cs="Arial"/>
        </w:rPr>
        <w:t xml:space="preserve"> following question of</w:t>
      </w:r>
      <w:r w:rsidR="00E549E8">
        <w:rPr>
          <w:rFonts w:ascii="Arial" w:hAnsi="Arial" w:cs="Arial"/>
        </w:rPr>
        <w:t xml:space="preserve"> </w:t>
      </w:r>
      <w:r w:rsidR="00EE2833">
        <w:rPr>
          <w:rFonts w:ascii="Arial" w:hAnsi="Arial" w:cs="Arial"/>
        </w:rPr>
        <w:t xml:space="preserve">SL LBT failure indication granularity from PHY layer, </w:t>
      </w:r>
      <w:r w:rsidR="003B2B4F">
        <w:rPr>
          <w:rFonts w:ascii="Arial" w:eastAsia="宋体" w:hAnsi="Arial" w:cs="Arial"/>
          <w:lang w:eastAsia="zh-CN"/>
        </w:rPr>
        <w:t>RAN1 would provide the following answer.</w:t>
      </w:r>
    </w:p>
    <w:p w14:paraId="604B53DC" w14:textId="37F9E64D" w:rsidR="003B2B4F" w:rsidRDefault="00EE2833" w:rsidP="00EE2833">
      <w:pPr>
        <w:pStyle w:val="CommentText"/>
        <w:spacing w:before="120" w:after="120"/>
        <w:ind w:left="1008" w:hanging="1008"/>
        <w:rPr>
          <w:rFonts w:cs="Arial"/>
          <w:lang w:val="en-US" w:eastAsia="zh-CN"/>
        </w:rPr>
      </w:pPr>
      <w:r>
        <w:rPr>
          <w:rFonts w:cs="Arial"/>
          <w:b/>
          <w:bCs/>
          <w:lang w:val="en-US" w:eastAsia="zh-CN"/>
        </w:rPr>
        <w:t>Question</w:t>
      </w:r>
      <w:r w:rsidR="003B2B4F">
        <w:rPr>
          <w:rFonts w:cs="Arial"/>
          <w:b/>
          <w:bCs/>
          <w:lang w:val="en-US" w:eastAsia="zh-CN"/>
        </w:rPr>
        <w:t>:</w:t>
      </w:r>
      <w:r w:rsidR="003B2B4F">
        <w:rPr>
          <w:rFonts w:cs="Arial"/>
          <w:b/>
          <w:bCs/>
          <w:lang w:val="en-US" w:eastAsia="zh-CN"/>
        </w:rPr>
        <w:tab/>
      </w:r>
      <w:r w:rsidR="0061623D" w:rsidRPr="001E2CFB">
        <w:rPr>
          <w:rFonts w:cs="Arial"/>
          <w:lang w:eastAsia="zh-CN"/>
        </w:rPr>
        <w:t>When SL LBT failure is notified by PHY</w:t>
      </w:r>
      <w:r w:rsidR="0061623D" w:rsidRPr="001472D6">
        <w:rPr>
          <w:rFonts w:cs="Arial"/>
          <w:lang w:eastAsia="zh-CN"/>
        </w:rPr>
        <w:t xml:space="preserve"> </w:t>
      </w:r>
      <w:r w:rsidR="0061623D">
        <w:rPr>
          <w:rFonts w:cs="Arial"/>
          <w:lang w:eastAsia="zh-CN"/>
        </w:rPr>
        <w:t>due to an intended SL transmission</w:t>
      </w:r>
      <w:r w:rsidR="0061623D" w:rsidRPr="001E2CFB">
        <w:rPr>
          <w:rFonts w:cs="Arial"/>
          <w:lang w:eastAsia="zh-CN"/>
        </w:rPr>
        <w:t>,</w:t>
      </w:r>
      <w:r w:rsidR="0061623D">
        <w:rPr>
          <w:rFonts w:cs="Arial"/>
          <w:lang w:eastAsia="zh-CN"/>
        </w:rPr>
        <w:t xml:space="preserve"> </w:t>
      </w:r>
      <w:r w:rsidR="0061623D" w:rsidRPr="003D3951">
        <w:rPr>
          <w:rFonts w:cs="Arial"/>
          <w:lang w:eastAsia="zh-CN"/>
        </w:rPr>
        <w:t>what is the granularity in which MAC can consider</w:t>
      </w:r>
      <w:r w:rsidR="0061623D">
        <w:rPr>
          <w:rFonts w:cs="Arial"/>
          <w:lang w:eastAsia="zh-CN"/>
        </w:rPr>
        <w:t xml:space="preserve"> that</w:t>
      </w:r>
      <w:r w:rsidR="0061623D" w:rsidRPr="003D3951">
        <w:rPr>
          <w:rFonts w:cs="Arial"/>
          <w:lang w:eastAsia="zh-CN"/>
        </w:rPr>
        <w:t xml:space="preserve"> the </w:t>
      </w:r>
      <w:r w:rsidR="0061623D">
        <w:rPr>
          <w:rFonts w:cs="Arial"/>
          <w:lang w:eastAsia="zh-CN"/>
        </w:rPr>
        <w:t xml:space="preserve">SL </w:t>
      </w:r>
      <w:r w:rsidR="0061623D" w:rsidRPr="003D3951">
        <w:rPr>
          <w:rFonts w:cs="Arial"/>
          <w:lang w:eastAsia="zh-CN"/>
        </w:rPr>
        <w:t xml:space="preserve">LBT failure </w:t>
      </w:r>
      <w:r w:rsidR="0061623D">
        <w:rPr>
          <w:rFonts w:cs="Arial"/>
          <w:lang w:eastAsia="zh-CN"/>
        </w:rPr>
        <w:t xml:space="preserve">has been </w:t>
      </w:r>
      <w:r w:rsidR="0061623D" w:rsidRPr="003D3951">
        <w:rPr>
          <w:rFonts w:cs="Arial"/>
          <w:lang w:eastAsia="zh-CN"/>
        </w:rPr>
        <w:t xml:space="preserve">detected (e.g. whether MAC can consider </w:t>
      </w:r>
      <w:r w:rsidR="0061623D">
        <w:rPr>
          <w:rFonts w:cs="Arial"/>
          <w:lang w:eastAsia="zh-CN"/>
        </w:rPr>
        <w:t xml:space="preserve">that </w:t>
      </w:r>
      <w:r w:rsidR="0061623D" w:rsidRPr="003D3951">
        <w:rPr>
          <w:rFonts w:cs="Arial"/>
          <w:lang w:eastAsia="zh-CN"/>
        </w:rPr>
        <w:t xml:space="preserve">the </w:t>
      </w:r>
      <w:r w:rsidR="0061623D">
        <w:rPr>
          <w:rFonts w:cs="Arial"/>
          <w:lang w:eastAsia="zh-CN"/>
        </w:rPr>
        <w:t xml:space="preserve">SL </w:t>
      </w:r>
      <w:r w:rsidR="0061623D" w:rsidRPr="003D3951">
        <w:rPr>
          <w:rFonts w:cs="Arial"/>
          <w:lang w:eastAsia="zh-CN"/>
        </w:rPr>
        <w:t xml:space="preserve">LBT failure </w:t>
      </w:r>
      <w:r w:rsidR="0061623D">
        <w:rPr>
          <w:rFonts w:cs="Arial"/>
          <w:lang w:eastAsia="zh-CN"/>
        </w:rPr>
        <w:t>has been</w:t>
      </w:r>
      <w:r w:rsidR="0061623D" w:rsidRPr="003D3951">
        <w:rPr>
          <w:rFonts w:cs="Arial"/>
          <w:lang w:eastAsia="zh-CN"/>
        </w:rPr>
        <w:t xml:space="preserve"> detected per SL BWP, per SL resource pool, per RB set, etc.)</w:t>
      </w:r>
      <w:r w:rsidR="0061623D">
        <w:rPr>
          <w:rFonts w:cs="Arial"/>
          <w:lang w:eastAsia="zh-CN"/>
        </w:rPr>
        <w:t>.</w:t>
      </w:r>
    </w:p>
    <w:p w14:paraId="6483D6E5" w14:textId="3B3BCC75" w:rsidR="00E77094" w:rsidRDefault="003B2B4F" w:rsidP="003B2B4F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eastAsia="zh-CN"/>
        </w:rPr>
      </w:pPr>
      <w:r w:rsidRPr="00634730">
        <w:rPr>
          <w:rFonts w:ascii="Arial" w:eastAsia="宋体" w:hAnsi="Arial" w:cs="Arial"/>
          <w:b/>
          <w:lang w:eastAsia="zh-CN"/>
        </w:rPr>
        <w:t>Answer</w:t>
      </w:r>
      <w:r>
        <w:rPr>
          <w:rFonts w:ascii="Arial" w:eastAsia="宋体" w:hAnsi="Arial" w:cs="Arial"/>
          <w:lang w:eastAsia="zh-CN"/>
        </w:rPr>
        <w:t>:</w:t>
      </w:r>
      <w:r w:rsidR="005F516A">
        <w:rPr>
          <w:rFonts w:ascii="Arial" w:eastAsia="宋体" w:hAnsi="Arial" w:cs="Arial"/>
          <w:lang w:eastAsia="zh-CN"/>
        </w:rPr>
        <w:t xml:space="preserve"> </w:t>
      </w:r>
      <w:r w:rsidR="00E77094">
        <w:rPr>
          <w:rFonts w:ascii="Arial" w:eastAsia="宋体" w:hAnsi="Arial" w:cs="Arial"/>
          <w:lang w:eastAsia="zh-CN"/>
        </w:rPr>
        <w:t>RAN1 agrees that w</w:t>
      </w:r>
      <w:r w:rsidR="00E77094" w:rsidRPr="00E77094">
        <w:rPr>
          <w:rFonts w:ascii="Arial" w:eastAsia="宋体" w:hAnsi="Arial" w:cs="Arial"/>
          <w:lang w:eastAsia="zh-CN"/>
        </w:rPr>
        <w:t>hen a SL LBT failure is notified by PHY for a SL transmission, it is feasible to indicate in the SL BWP, on which SL resource pool or which RB set(s) the failure has been detected</w:t>
      </w:r>
      <w:r w:rsidR="00E77094">
        <w:rPr>
          <w:rFonts w:ascii="Arial" w:eastAsia="宋体" w:hAnsi="Arial" w:cs="Arial"/>
          <w:lang w:eastAsia="zh-CN"/>
        </w:rPr>
        <w:t xml:space="preserve"> for PSCCH/PSSCH/PSFCH, and on </w:t>
      </w:r>
      <w:r w:rsidR="00E77094" w:rsidRPr="00E77094">
        <w:rPr>
          <w:rFonts w:ascii="Arial" w:eastAsia="宋体" w:hAnsi="Arial" w:cs="Arial"/>
          <w:lang w:eastAsia="zh-CN"/>
        </w:rPr>
        <w:t>which RB set</w:t>
      </w:r>
      <w:r w:rsidR="00E77094">
        <w:rPr>
          <w:rFonts w:ascii="Arial" w:eastAsia="宋体" w:hAnsi="Arial" w:cs="Arial"/>
          <w:lang w:eastAsia="zh-CN"/>
        </w:rPr>
        <w:t>(</w:t>
      </w:r>
      <w:r w:rsidR="00E77094" w:rsidRPr="00E77094">
        <w:rPr>
          <w:rFonts w:ascii="Arial" w:eastAsia="宋体" w:hAnsi="Arial" w:cs="Arial"/>
          <w:lang w:eastAsia="zh-CN"/>
        </w:rPr>
        <w:t>s</w:t>
      </w:r>
      <w:r w:rsidR="00E77094">
        <w:rPr>
          <w:rFonts w:ascii="Arial" w:eastAsia="宋体" w:hAnsi="Arial" w:cs="Arial"/>
          <w:lang w:eastAsia="zh-CN"/>
        </w:rPr>
        <w:t>)</w:t>
      </w:r>
      <w:r w:rsidR="00E77094" w:rsidRPr="00E77094">
        <w:rPr>
          <w:rFonts w:ascii="Arial" w:eastAsia="宋体" w:hAnsi="Arial" w:cs="Arial"/>
          <w:lang w:eastAsia="zh-CN"/>
        </w:rPr>
        <w:t xml:space="preserve"> the failure has been detected</w:t>
      </w:r>
      <w:r w:rsidR="00E77094">
        <w:rPr>
          <w:rFonts w:ascii="Arial" w:eastAsia="宋体" w:hAnsi="Arial" w:cs="Arial"/>
          <w:lang w:eastAsia="zh-CN"/>
        </w:rPr>
        <w:t xml:space="preserve"> for S-SSB.</w:t>
      </w:r>
      <w:r w:rsidR="00B1309C">
        <w:rPr>
          <w:rFonts w:ascii="Arial" w:eastAsia="宋体" w:hAnsi="Arial" w:cs="Arial"/>
          <w:lang w:eastAsia="zh-CN"/>
        </w:rPr>
        <w:t xml:space="preserve"> RAN1 has discussed whether to</w:t>
      </w:r>
      <w:r w:rsidR="00B1309C">
        <w:t xml:space="preserve"> </w:t>
      </w:r>
      <w:r w:rsidR="00B1309C" w:rsidRPr="00B1309C">
        <w:rPr>
          <w:rFonts w:ascii="Arial" w:eastAsia="宋体" w:hAnsi="Arial" w:cs="Arial"/>
          <w:lang w:eastAsia="zh-CN"/>
        </w:rPr>
        <w:t xml:space="preserve">provide </w:t>
      </w:r>
      <w:r w:rsidR="00B1309C">
        <w:rPr>
          <w:rFonts w:ascii="Arial" w:eastAsia="宋体" w:hAnsi="Arial" w:cs="Arial"/>
          <w:lang w:eastAsia="zh-CN"/>
        </w:rPr>
        <w:t>a</w:t>
      </w:r>
      <w:r w:rsidR="00B1309C" w:rsidRPr="00B1309C">
        <w:rPr>
          <w:rFonts w:ascii="Arial" w:eastAsia="宋体" w:hAnsi="Arial" w:cs="Arial"/>
          <w:lang w:eastAsia="zh-CN"/>
        </w:rPr>
        <w:t xml:space="preserve"> guideline or recommendation on the granularity of LBT failure indication</w:t>
      </w:r>
      <w:r w:rsidR="00B1309C">
        <w:rPr>
          <w:rFonts w:ascii="Arial" w:eastAsia="宋体" w:hAnsi="Arial" w:cs="Arial"/>
          <w:lang w:eastAsia="zh-CN"/>
        </w:rPr>
        <w:t xml:space="preserve"> but failed to achieve a consensus.</w:t>
      </w:r>
      <w:r w:rsidR="00E77094" w:rsidRPr="00E77094">
        <w:rPr>
          <w:rFonts w:ascii="Arial" w:eastAsia="宋体" w:hAnsi="Arial" w:cs="Arial"/>
          <w:lang w:val="en-US" w:eastAsia="zh-CN"/>
        </w:rPr>
        <w:t xml:space="preserve"> </w:t>
      </w:r>
      <w:r w:rsidR="00E77094">
        <w:rPr>
          <w:rFonts w:ascii="Arial" w:eastAsia="宋体" w:hAnsi="Arial" w:cs="Arial"/>
          <w:lang w:val="en-US" w:eastAsia="zh-CN"/>
        </w:rPr>
        <w:t xml:space="preserve">Given that the feature of </w:t>
      </w:r>
      <w:r w:rsidR="00E77094">
        <w:rPr>
          <w:rFonts w:ascii="Arial" w:hAnsi="Arial" w:cs="Arial"/>
        </w:rPr>
        <w:t xml:space="preserve">consistent </w:t>
      </w:r>
      <w:r w:rsidR="00E77094">
        <w:rPr>
          <w:rFonts w:ascii="Arial" w:hAnsi="Arial" w:cs="Arial" w:hint="eastAsia"/>
          <w:lang w:eastAsia="zh-CN"/>
        </w:rPr>
        <w:t>SL</w:t>
      </w:r>
      <w:r w:rsidR="00E77094">
        <w:rPr>
          <w:rFonts w:ascii="Arial" w:hAnsi="Arial" w:cs="Arial"/>
        </w:rPr>
        <w:t xml:space="preserve"> LBT failure detection and recovery is designed by RAN2,</w:t>
      </w:r>
      <w:r w:rsidR="00E77094">
        <w:rPr>
          <w:rFonts w:ascii="Arial" w:eastAsia="宋体" w:hAnsi="Arial" w:cs="Arial"/>
          <w:lang w:val="en-US" w:eastAsia="zh-CN"/>
        </w:rPr>
        <w:t xml:space="preserve"> it is up to RAN2 to determine the granularity of SL LBT failure indication.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04D69CEC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宋体" w:hAnsi="Arial" w:cs="Arial"/>
          <w:b/>
          <w:bCs/>
          <w:szCs w:val="22"/>
          <w:lang w:val="en-US" w:eastAsia="zh-CN"/>
        </w:rPr>
        <w:t>RAN</w:t>
      </w:r>
      <w:r w:rsidR="00750FB3">
        <w:rPr>
          <w:rFonts w:ascii="Arial" w:eastAsia="宋体" w:hAnsi="Arial" w:cs="Arial"/>
          <w:b/>
          <w:bCs/>
          <w:szCs w:val="22"/>
          <w:lang w:val="en-US" w:eastAsia="zh-CN"/>
        </w:rPr>
        <w:t>2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41727EA2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>RAN1 respectfully asks RAN</w:t>
      </w:r>
      <w:r w:rsidR="00750FB3">
        <w:rPr>
          <w:rFonts w:ascii="Arial" w:eastAsia="宋体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162F33E" w14:textId="67C23493" w:rsidR="005A0EB1" w:rsidRPr="00BB6FB1" w:rsidRDefault="005A0EB1" w:rsidP="005A0EB1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112</w:t>
      </w:r>
      <w:r w:rsidR="00351D99"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val="en-US" w:eastAsia="zh-CN"/>
        </w:rPr>
        <w:t>bis</w:t>
      </w:r>
      <w:r w:rsidR="00351D99">
        <w:rPr>
          <w:rFonts w:ascii="Arial" w:hAnsi="Arial" w:cs="Arial"/>
          <w:lang w:val="en-US" w:eastAsia="zh-CN"/>
        </w:rPr>
        <w:t>-e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April 1</w:t>
      </w:r>
      <w:r w:rsidR="00351D99">
        <w:rPr>
          <w:rFonts w:ascii="Arial" w:hAnsi="Arial" w:cs="Arial"/>
          <w:lang w:eastAsia="zh-CN"/>
        </w:rPr>
        <w:t>7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2</w:t>
      </w:r>
      <w:r w:rsidR="00351D99">
        <w:rPr>
          <w:rFonts w:ascii="Arial" w:hAnsi="Arial" w:cs="Arial"/>
          <w:bCs/>
          <w:lang w:eastAsia="zh-CN"/>
        </w:rPr>
        <w:t>6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E-meeting</w:t>
      </w:r>
    </w:p>
    <w:p w14:paraId="435229D1" w14:textId="17DF7371" w:rsidR="00351D99" w:rsidRDefault="00351D99" w:rsidP="00351D99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113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May 22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May 26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Pr="00351D99">
        <w:rPr>
          <w:rFonts w:ascii="Arial" w:hAnsi="Arial" w:cs="Arial"/>
          <w:bCs/>
          <w:lang w:eastAsia="zh-CN"/>
        </w:rPr>
        <w:t>Incheon</w:t>
      </w: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EE768" w14:textId="77777777" w:rsidR="00193E0D" w:rsidRDefault="00193E0D">
      <w:pPr>
        <w:spacing w:after="0"/>
      </w:pPr>
      <w:r>
        <w:separator/>
      </w:r>
    </w:p>
  </w:endnote>
  <w:endnote w:type="continuationSeparator" w:id="0">
    <w:p w14:paraId="6DDCD2AA" w14:textId="77777777" w:rsidR="00193E0D" w:rsidRDefault="00193E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61FEE" w14:textId="77777777" w:rsidR="00193E0D" w:rsidRDefault="00193E0D">
      <w:pPr>
        <w:spacing w:after="0"/>
      </w:pPr>
      <w:r>
        <w:separator/>
      </w:r>
    </w:p>
  </w:footnote>
  <w:footnote w:type="continuationSeparator" w:id="0">
    <w:p w14:paraId="24D5BB57" w14:textId="77777777" w:rsidR="00193E0D" w:rsidRDefault="00193E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hideSpellingErrors/>
  <w:hideGrammaticalErrors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QUAGLB/iywAAAA="/>
  </w:docVars>
  <w:rsids>
    <w:rsidRoot w:val="004E3939"/>
    <w:rsid w:val="00017F23"/>
    <w:rsid w:val="00031C4E"/>
    <w:rsid w:val="00033439"/>
    <w:rsid w:val="00041A61"/>
    <w:rsid w:val="00066D23"/>
    <w:rsid w:val="00070A69"/>
    <w:rsid w:val="00082D1E"/>
    <w:rsid w:val="000940BC"/>
    <w:rsid w:val="000A77A1"/>
    <w:rsid w:val="000A78A7"/>
    <w:rsid w:val="000B1B0F"/>
    <w:rsid w:val="000C0A6C"/>
    <w:rsid w:val="000D7506"/>
    <w:rsid w:val="000E74B8"/>
    <w:rsid w:val="000F25E0"/>
    <w:rsid w:val="000F6242"/>
    <w:rsid w:val="00130C31"/>
    <w:rsid w:val="0017533F"/>
    <w:rsid w:val="00193E0D"/>
    <w:rsid w:val="001B2DD1"/>
    <w:rsid w:val="002030AF"/>
    <w:rsid w:val="00203BA2"/>
    <w:rsid w:val="002059D5"/>
    <w:rsid w:val="00216D44"/>
    <w:rsid w:val="00282469"/>
    <w:rsid w:val="002C14F9"/>
    <w:rsid w:val="002D1A1B"/>
    <w:rsid w:val="002D1ED0"/>
    <w:rsid w:val="002E7748"/>
    <w:rsid w:val="002F1940"/>
    <w:rsid w:val="003012AE"/>
    <w:rsid w:val="00304197"/>
    <w:rsid w:val="00305882"/>
    <w:rsid w:val="00311EE0"/>
    <w:rsid w:val="00351D99"/>
    <w:rsid w:val="00372EE8"/>
    <w:rsid w:val="00383545"/>
    <w:rsid w:val="003872C5"/>
    <w:rsid w:val="003957CB"/>
    <w:rsid w:val="003B2B4F"/>
    <w:rsid w:val="003C7E22"/>
    <w:rsid w:val="003F639B"/>
    <w:rsid w:val="004064FC"/>
    <w:rsid w:val="00414690"/>
    <w:rsid w:val="00417F36"/>
    <w:rsid w:val="00433500"/>
    <w:rsid w:val="00433F71"/>
    <w:rsid w:val="0043446D"/>
    <w:rsid w:val="00435A1E"/>
    <w:rsid w:val="00440D43"/>
    <w:rsid w:val="00444EBC"/>
    <w:rsid w:val="00490945"/>
    <w:rsid w:val="00493EB5"/>
    <w:rsid w:val="00497A79"/>
    <w:rsid w:val="00497DA8"/>
    <w:rsid w:val="004A29D4"/>
    <w:rsid w:val="004B0BAD"/>
    <w:rsid w:val="004B0D02"/>
    <w:rsid w:val="004D5830"/>
    <w:rsid w:val="004E3939"/>
    <w:rsid w:val="004E70AB"/>
    <w:rsid w:val="004F6A18"/>
    <w:rsid w:val="0050376C"/>
    <w:rsid w:val="00512466"/>
    <w:rsid w:val="0052273B"/>
    <w:rsid w:val="0054744D"/>
    <w:rsid w:val="00575BAB"/>
    <w:rsid w:val="00583094"/>
    <w:rsid w:val="0059155E"/>
    <w:rsid w:val="00592DC6"/>
    <w:rsid w:val="005A0EB1"/>
    <w:rsid w:val="005B6CA0"/>
    <w:rsid w:val="005F46EE"/>
    <w:rsid w:val="005F516A"/>
    <w:rsid w:val="005F7B38"/>
    <w:rsid w:val="006014ED"/>
    <w:rsid w:val="0061623D"/>
    <w:rsid w:val="00616758"/>
    <w:rsid w:val="00633263"/>
    <w:rsid w:val="00634730"/>
    <w:rsid w:val="00660815"/>
    <w:rsid w:val="00695857"/>
    <w:rsid w:val="006E2D3C"/>
    <w:rsid w:val="006F284A"/>
    <w:rsid w:val="006F7382"/>
    <w:rsid w:val="00750FB3"/>
    <w:rsid w:val="00776138"/>
    <w:rsid w:val="007812C8"/>
    <w:rsid w:val="007B0F9A"/>
    <w:rsid w:val="007C536A"/>
    <w:rsid w:val="007F4F92"/>
    <w:rsid w:val="0082486E"/>
    <w:rsid w:val="00827712"/>
    <w:rsid w:val="008544D1"/>
    <w:rsid w:val="00896A90"/>
    <w:rsid w:val="008B6D78"/>
    <w:rsid w:val="008C5B1D"/>
    <w:rsid w:val="008D772F"/>
    <w:rsid w:val="00905A08"/>
    <w:rsid w:val="00921E22"/>
    <w:rsid w:val="009260B9"/>
    <w:rsid w:val="00931655"/>
    <w:rsid w:val="00965432"/>
    <w:rsid w:val="0096735C"/>
    <w:rsid w:val="00975B84"/>
    <w:rsid w:val="0099764C"/>
    <w:rsid w:val="009E763C"/>
    <w:rsid w:val="009E7FEA"/>
    <w:rsid w:val="00A02077"/>
    <w:rsid w:val="00A06701"/>
    <w:rsid w:val="00A074FF"/>
    <w:rsid w:val="00A53DA7"/>
    <w:rsid w:val="00A56100"/>
    <w:rsid w:val="00A73852"/>
    <w:rsid w:val="00A9740C"/>
    <w:rsid w:val="00AB268B"/>
    <w:rsid w:val="00AB50E6"/>
    <w:rsid w:val="00AC169F"/>
    <w:rsid w:val="00AF4365"/>
    <w:rsid w:val="00B01D01"/>
    <w:rsid w:val="00B1309C"/>
    <w:rsid w:val="00B25A7D"/>
    <w:rsid w:val="00B261DC"/>
    <w:rsid w:val="00B347C0"/>
    <w:rsid w:val="00B41265"/>
    <w:rsid w:val="00B622D6"/>
    <w:rsid w:val="00B6361E"/>
    <w:rsid w:val="00B7228D"/>
    <w:rsid w:val="00B75DAD"/>
    <w:rsid w:val="00B97703"/>
    <w:rsid w:val="00BB1C1F"/>
    <w:rsid w:val="00C0554E"/>
    <w:rsid w:val="00C55888"/>
    <w:rsid w:val="00C7532D"/>
    <w:rsid w:val="00CA02CA"/>
    <w:rsid w:val="00CA7C12"/>
    <w:rsid w:val="00CB614B"/>
    <w:rsid w:val="00CC1D74"/>
    <w:rsid w:val="00CC6489"/>
    <w:rsid w:val="00CC75D3"/>
    <w:rsid w:val="00CF0043"/>
    <w:rsid w:val="00CF6087"/>
    <w:rsid w:val="00D80532"/>
    <w:rsid w:val="00D80BB8"/>
    <w:rsid w:val="00D86319"/>
    <w:rsid w:val="00DA7E21"/>
    <w:rsid w:val="00DC5460"/>
    <w:rsid w:val="00DF309C"/>
    <w:rsid w:val="00DF420D"/>
    <w:rsid w:val="00E31E3E"/>
    <w:rsid w:val="00E40934"/>
    <w:rsid w:val="00E549E8"/>
    <w:rsid w:val="00E77094"/>
    <w:rsid w:val="00E91DED"/>
    <w:rsid w:val="00EB534F"/>
    <w:rsid w:val="00EC4363"/>
    <w:rsid w:val="00EC4E84"/>
    <w:rsid w:val="00EE2833"/>
    <w:rsid w:val="00EE33B6"/>
    <w:rsid w:val="00F52490"/>
    <w:rsid w:val="00F5323D"/>
    <w:rsid w:val="00F87990"/>
    <w:rsid w:val="00FA16BB"/>
    <w:rsid w:val="00FA19B0"/>
    <w:rsid w:val="00FB3A9F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82C3A-6B73-42B4-824F-FD1A96295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238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Zichao Ji, vivo</cp:lastModifiedBy>
  <cp:revision>25</cp:revision>
  <cp:lastPrinted>2002-04-23T07:10:00Z</cp:lastPrinted>
  <dcterms:created xsi:type="dcterms:W3CDTF">2022-10-27T10:13:00Z</dcterms:created>
  <dcterms:modified xsi:type="dcterms:W3CDTF">2023-02-17T09:57:00Z</dcterms:modified>
</cp:coreProperties>
</file>